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23.85pt"/>
        </w:pic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4"/>
          <w:lang w:eastAsia="it-IT"/>
        </w:rPr>
        <w:t>FAQ - Trattamento dati nel contesto sanitario nell’ambito dell’emergenza sanitaria</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1. I dentisti possono raccogliere informazioni sullo stato di salute del paziente in relazione al COVID 19?</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Tutti i professionisti sanitari possono raccogliere le informazioni che ritengono necessarie nell’ambito delle attività di cura dei loro pazienti, ivi comprese quelle legate alla presenza di sintomi da COVID-19. Come ogni altro operatore sanitario, i dentisti sono inoltre tenuti a osservare le disposizioni emergenziali, in continua evoluzione, in merito alle misure di profilassi volte a prevenire e a limitare il contagio da COVID-19.</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Resta fermo che l’accertamento e la raccolta di informazioni relative ai sintomi tipici del Coronavirus e alle informazioni sui recenti spostamenti di ogni individuo spettano invece agli operatori sanitari e al sistema attivato dalla protezione civile, che sono gli organi deputati a garantire il rispetto delle regole di sanità pubblica recentemente adottate.</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2. L’azienda sanitaria può inviare via e-mail, ai soggetti in isolamento domiciliare, informazioni sulle regole da rispettare durante la quarantena?</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L’azienda può indicare le regole che i soggetti in isolamento devono seguire durante il periodo di quarantena con le modalità che ritiene più efficaci, nel rispetto della riservatezza degli interessati. Nel caso in cui utilizzi la posta elettronica per comunicare contemporaneamente a tutti i soggetti le disposizioni che sono tenuti a osservare, dovrà avere cura di inserire l’indirizzo dei destinatari dell’e-mail nel campo denominato “copia conoscenza nascosta” (</w:t>
      </w:r>
      <w:proofErr w:type="spellStart"/>
      <w:r w:rsidRPr="00C277F1">
        <w:rPr>
          <w:rFonts w:ascii="Helvetica" w:eastAsia="Times New Roman" w:hAnsi="Helvetica" w:cs="Times New Roman"/>
          <w:color w:val="282828"/>
          <w:sz w:val="11"/>
          <w:szCs w:val="11"/>
          <w:lang w:eastAsia="it-IT"/>
        </w:rPr>
        <w:t>ccn</w:t>
      </w:r>
      <w:proofErr w:type="spellEnd"/>
      <w:r w:rsidRPr="00C277F1">
        <w:rPr>
          <w:rFonts w:ascii="Helvetica" w:eastAsia="Times New Roman" w:hAnsi="Helvetica" w:cs="Times New Roman"/>
          <w:color w:val="282828"/>
          <w:sz w:val="11"/>
          <w:szCs w:val="11"/>
          <w:lang w:eastAsia="it-IT"/>
        </w:rPr>
        <w:t>), al fine di evitare che tutti i destinatari della predetta comunicazione vengano a conoscenza dell’indirizzo e-mail degli altri soggetti posti in isolamento.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3. É’ lecito che l’operatore sanitario, durante l’esecuzione di un tampone per COVID 19, chieda al paziente l’identità della persona positiva con cui ha avuto un contatto stretto?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Si, in quanto l'operatore di sanità pubblica, al fine di determinare le misure di contenimento di contagio più opportune, è chiamato a ricostruire la filiera dei contati stretti del soggetto risultato positivo al COVID 19.</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 xml:space="preserve">4. Le strutture sanitarie possono creare un servizio di </w:t>
      </w:r>
      <w:proofErr w:type="spellStart"/>
      <w:r w:rsidRPr="00C277F1">
        <w:rPr>
          <w:rFonts w:ascii="Helvetica" w:eastAsia="Times New Roman" w:hAnsi="Helvetica" w:cs="Times New Roman"/>
          <w:b/>
          <w:bCs/>
          <w:color w:val="282828"/>
          <w:sz w:val="11"/>
          <w:lang w:eastAsia="it-IT"/>
        </w:rPr>
        <w:t>call</w:t>
      </w:r>
      <w:proofErr w:type="spellEnd"/>
      <w:r w:rsidRPr="00C277F1">
        <w:rPr>
          <w:rFonts w:ascii="Helvetica" w:eastAsia="Times New Roman" w:hAnsi="Helvetica" w:cs="Times New Roman"/>
          <w:b/>
          <w:bCs/>
          <w:color w:val="282828"/>
          <w:sz w:val="11"/>
          <w:lang w:eastAsia="it-IT"/>
        </w:rPr>
        <w:t xml:space="preserve"> center per dare informazioni ai familiari sullo stato di salute dei pazienti COVID 19 che non sono in grado di comunicare con loro?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 xml:space="preserve">Le strutture sanitarie, in conformità al principio di </w:t>
      </w:r>
      <w:proofErr w:type="spellStart"/>
      <w:r w:rsidRPr="00C277F1">
        <w:rPr>
          <w:rFonts w:ascii="Helvetica" w:eastAsia="Times New Roman" w:hAnsi="Helvetica" w:cs="Times New Roman"/>
          <w:color w:val="282828"/>
          <w:sz w:val="11"/>
          <w:szCs w:val="11"/>
          <w:lang w:eastAsia="it-IT"/>
        </w:rPr>
        <w:t>accountability</w:t>
      </w:r>
      <w:proofErr w:type="spellEnd"/>
      <w:r w:rsidRPr="00C277F1">
        <w:rPr>
          <w:rFonts w:ascii="Helvetica" w:eastAsia="Times New Roman" w:hAnsi="Helvetica" w:cs="Times New Roman"/>
          <w:color w:val="282828"/>
          <w:sz w:val="11"/>
          <w:szCs w:val="11"/>
          <w:lang w:eastAsia="it-IT"/>
        </w:rPr>
        <w:t>, possono individuare le modalità che ritengono più opportune ed efficaci per fornire informazioni sullo stato di salute ai familiari dei pazienti COVID 19 che non sono in grado di comunicare in via autonoma. In tale contesto, nulla osta che la struttura di ricovero dedichi un numero verde per fornire tali informazioni, prevedendo adeguate misure per identificare le persone effettivamente legittimate a conoscere le informazioni sullo stato di salute del familiare ricoverato.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5. Nel caso di decesso di un paziente COVID 19 positivo, le strutture sanitarie possono comunicare ai servizi funebri la causa del decesso?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 xml:space="preserve">Le disposizioni adottate nel corso dell’emergenza epidemiologica da COVID 19, hanno previsto che nei casi di sospetto o accertato decesso da </w:t>
      </w:r>
      <w:proofErr w:type="spellStart"/>
      <w:r w:rsidRPr="00C277F1">
        <w:rPr>
          <w:rFonts w:ascii="Helvetica" w:eastAsia="Times New Roman" w:hAnsi="Helvetica" w:cs="Times New Roman"/>
          <w:color w:val="282828"/>
          <w:sz w:val="11"/>
          <w:szCs w:val="11"/>
          <w:lang w:eastAsia="it-IT"/>
        </w:rPr>
        <w:t>Covid</w:t>
      </w:r>
      <w:proofErr w:type="spellEnd"/>
      <w:r w:rsidRPr="00C277F1">
        <w:rPr>
          <w:rFonts w:ascii="Helvetica" w:eastAsia="Times New Roman" w:hAnsi="Helvetica" w:cs="Times New Roman"/>
          <w:color w:val="282828"/>
          <w:sz w:val="11"/>
          <w:szCs w:val="11"/>
          <w:lang w:eastAsia="it-IT"/>
        </w:rPr>
        <w:t xml:space="preserve"> 19, gli operatori del servizio funebre debbano adottare particolari precauzioni, analoghe a quelle già previste per il decesso di persone con malattie infettive e diffusive, al fine di evitare l’ulteriore contagio. Nulla osta, pertanto, che, a tal fine, la struttura sanitaria ove è avvenuto il decesso comunichi all’impresa funebre lo stato di positività al COVID 19 del defunto.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6. Durante l’emergenza da COVID 19, il medico può inviare all’assistito la ricetta relativa alle prescrizioni dei farmaci evitando che l’interessato debba ritirala in studio?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Al fine di evitare che i cittadini si rechino presso gli studi dei medici di base per ritirare le ricette, l’ordinanza della protezione civile del 19 marzo 2020 ha previsto che il medico possa trasmettere all’assistito la ricetta per posta elettronica, via SMS o telefonicamente.</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Nel caso di invio tramite e-mail, il promemoria della ricetta sarà allegato al messaggio e non inserito come testo nel corpo del messaggio stesso.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Nel caso di comunicazione telefonica o tramite sms, sarà invece sufficiente comunicare all’assistito il solo Numero della Ricetta Elettronica prescritta.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7.  Durante l’emergenza da COVID 19, è possibile inviare direttamente al farmacista la ricetta per l’acquisto di un farmaco?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Si, con decreto del Ministero dell’economia e delle finanze, sentito il Garante, è stato previsto che l’assistito che abbia ricevuto dal medico gli estremi della ricetta per posta elettronica, via sms o telefonicamente, possa comunicarla, con le stesse modalità, alla farmacia.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Le disposizioni adottate nel periodo emergenziale prevedono anche che l’assistito possa delegare il medico a inviare la ricetta direttamente alla farmacia, tramite posta elettronica o attraverso lo stesso sistema che genera la ricetta.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8.  È possibile diffondere i dati identificativi delle persone positive al COVID 19 o che sono state poste in isolamento domiciliare?</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La disciplina vigente vieta la diffusione dei dati relativi alla salute. Tale divieto non è stato derogato dalla normativa d’urgenza sull’emergenza epidemiologica da Covid-19.</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Pertanto, le aziende sanitarie e qualsiasi altro soggetto pubblico o privato non possono diffondere, attraverso siti web o altri canali, i nominativi dei casi accertati di Covid-19 o dei soggetti sottoposti alla misura dell’isolamento per finalità di contenimento della diffusione dell’epidemia.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9. Nel periodo emergenziale, può essere rilevata la temperatura corporea dei passeggeri negli aeroporti?</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Si, le disposizioni adottate per l’emergenza sanitaria da COVID 19, hanno previsto la possibilità di effettuare controlli della temperatura corporea a tutti i passeggeri di voli europei e internazionali in arrivo negli aeroporti italiani, al fine di individuare le eventuali misure necessarie ai fini del contenimento dell’Epidemia da Coronavirus.</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10.  Quali aspetti bisogna considerare nel promuovere screening sierologici per il Covid-19 nei confronti di lavoratori appartenenti a categorie a rischio come, ad esempio, gli operatori sanitari e le forze dell’ordine?</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Gli screening sierologici per il Covid-19 possono essere promossi dai Dipartimenti di prevenzione della regione nei confronti delle categorie di soggetti considerati a maggior rischio di contagio e diffusione del Covid-19. Tra tali categorie di soggetti vi sono gli operatori sanitarie e le forze dell’ordine. La partecipazione di tali soggetti ai test può avvenire solo su base volontaria.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 risultati possono essere utilizzati dalla struttura sanitaria che ha effettuato il test per finalità di diagnosi e cura dell’interessato e per disporre le misure di contenimento epidemiologico previste dalla normativa d’urgenza in vigore (es. isolamento domiciliare), nonché per finalità di sanità pubblica da parte del dipartimento di prevenzione regionale.</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Tali trattamenti di dati devono essere tenuti distinti da quelli effettuati nell’ambito dell’effettuazione di test sierologici per Covid-19 per finalità di sicurezza e salute sul luogo di lavoro.</w:t>
      </w:r>
    </w:p>
    <w:p w:rsidR="00C277F1" w:rsidRPr="00C277F1" w:rsidRDefault="00C277F1" w:rsidP="00C277F1">
      <w:pPr>
        <w:spacing w:after="0" w:line="240" w:lineRule="auto"/>
        <w:rPr>
          <w:rFonts w:ascii="Times New Roman" w:eastAsia="Times New Roman" w:hAnsi="Times New Roman" w:cs="Times New Roman"/>
          <w:sz w:val="24"/>
          <w:szCs w:val="24"/>
          <w:lang w:eastAsia="it-IT"/>
        </w:rPr>
      </w:pPr>
      <w:r w:rsidRPr="00C277F1">
        <w:rPr>
          <w:rFonts w:ascii="Helvetica" w:eastAsia="Times New Roman" w:hAnsi="Helvetica" w:cs="Times New Roman"/>
          <w:color w:val="282828"/>
          <w:sz w:val="12"/>
          <w:szCs w:val="12"/>
          <w:shd w:val="clear" w:color="auto" w:fill="FFFFFF"/>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bookmarkStart w:id="0" w:name="enti_locali"/>
      <w:bookmarkEnd w:id="0"/>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pict>
          <v:shape id="_x0000_i1026" type="#_x0000_t75" alt="" style="width:23.85pt;height:23.85pt"/>
        </w:pic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4"/>
          <w:lang w:eastAsia="it-IT"/>
        </w:rPr>
        <w:t>FAQ - Trattamento dati da parte degli enti locali nell’ambito dell’emergenza sanitaria</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1. Come devono essere trattati i dati dei soggetti destinatari dei servizi comunali di supporto alla popolazione attivati per l’emergenza Covid-19?</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 servizi assistenziali comunali a favore della popolazione (es. consegna di beni di prima necessità o di farmaci) possono essere offerti su richiesta degli interessati, pubblicizzando, con i canali ritenuti più efficaci, le modalità di attivazione del servizio (ad es. numero verde), senza raccogliere, dunque, gli elenchi dei soggetti posti in isolamento domiciliare tenuti dalle Aziende Sanitarie competenti.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primo luogo, infatti, non tutti i soggetti in isolamento domiciliare potrebbero essere interessati a fruire di tali servizi, poiché tali esigenze potrebbero, ad esempio, essere assolte dalla famiglia o da altre reti sociali scelte dall’interessato.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secondo luogo, la modalità di attivazione “a richiesta” dei servizi citati potrebbe garantirne la fruizione anche ai soggetti che, pur non essendo in isolamento domiciliare, sono maggiormente a rischio di contagio o non possono usufruire di reti familiari o sociali (anziani, invalidi, malati cronici).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2. Come devono essere trattati i dati dei soggetti destinatari dei contributi economici comunali?</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Ai fini dell’attribuzione delle risorse economiche ai soggetti che versano in condizioni di difficoltà economiche nel contesto dell’emergenza Covid-19, i Comuni hanno predisposto dei moduli con cui autocertificare il possesso dei requisiti previsti per ottenere le misure di sostegno. Tali moduli devono prevedere la raccolta dei soli dati indispensabili alla verifica dei presupposti (es. reddito, fruizione di altri aiuti, composizione nucleo familiare, etc.) e non anche informazioni non necessarie o non pertinenti per ottenere il beneficio richiesto.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Con specifico riferimento ai cd. buoni spesa, alcuni bandi rivolti agli esercizi commerciali prevedono il rimborso del valore nominale dei buoni a fronte della presentazione, da parte degli esercenti, di adeguata documentazione giustificativa (es. buoni spesa in originale e/o gli scontrini fiscali per cui il rimborso è richiesto).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 xml:space="preserve">In tale ipotesi, piuttosto che presentare direttamente gli scontrini con i dettagli di spesa, si ritiene preferibile che l’esercizio commerciale presenti un’autodichiarazione sulla conformità dell’utilizzo dei buoni di cui chiede il rimborso, con contestuale impegno a conservare gli scontrini per gli eventuali controlli che il Comune riterrà di effettuare. In tal modo si evita la produzione sistematica di </w:t>
      </w:r>
      <w:r w:rsidRPr="00C277F1">
        <w:rPr>
          <w:rFonts w:ascii="Helvetica" w:eastAsia="Times New Roman" w:hAnsi="Helvetica" w:cs="Times New Roman"/>
          <w:color w:val="282828"/>
          <w:sz w:val="11"/>
          <w:szCs w:val="11"/>
          <w:lang w:eastAsia="it-IT"/>
        </w:rPr>
        <w:lastRenderedPageBreak/>
        <w:t>documentazione di dettaglio che, associata all’identità del beneficiario del buono, comporterebbe la comunicazione di dati personali, anche di natura particolare (ad es. acquisti di prodotti alimentari specifici, etc.).</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3. Possono essere pubblicati i dati relativi ai destinatari di contributi di natura economica o di altri benefici (es. buoni spesa)?</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 xml:space="preserve">La normativa sulla trasparenza stabilisce l’obbligo di pubblicazione, fra l’altro, dei nominativi dei soggetti destinatari in generale di benefici economici superiori a mille euro nel corso dell’anno solare (quali sovvenzioni, contributi, sussidi o altri vantaggi economici), fermo restando il divieto di diffusione di nel caso in cui da tali dati “sia possibile ricavare informazioni relative allo stato di salute [o] alla situazione di disagio economico-sociale degli interessati" (art. 26, comma 4, d. </w:t>
      </w:r>
      <w:proofErr w:type="spellStart"/>
      <w:r w:rsidRPr="00C277F1">
        <w:rPr>
          <w:rFonts w:ascii="Helvetica" w:eastAsia="Times New Roman" w:hAnsi="Helvetica" w:cs="Times New Roman"/>
          <w:color w:val="282828"/>
          <w:sz w:val="11"/>
          <w:szCs w:val="11"/>
          <w:lang w:eastAsia="it-IT"/>
        </w:rPr>
        <w:t>lgs</w:t>
      </w:r>
      <w:proofErr w:type="spellEnd"/>
      <w:r w:rsidRPr="00C277F1">
        <w:rPr>
          <w:rFonts w:ascii="Helvetica" w:eastAsia="Times New Roman" w:hAnsi="Helvetica" w:cs="Times New Roman"/>
          <w:color w:val="282828"/>
          <w:sz w:val="11"/>
          <w:szCs w:val="11"/>
          <w:lang w:eastAsia="it-IT"/>
        </w:rPr>
        <w:t>. n. 33/2013).</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Si tratta di un divieto funzionale alla tutela della dignità, dei diritti e delle libertà fondamentali degli interessati, al fine di evitare che soggetti in condizioni disagiate – economiche o sociali – soffrano l’imbarazzo della diffusione di tali informazioni, o possano essere sottoposti a conseguenze indesiderate a causa della conoscenza da parte di terzi della particolare situazione personale.</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Nel caso di benefici economici superiori a mille euro nell’anno solare, spetta all’ente locale, titolare del trattamento, valutare quando le informazioni di contesto rivelino dati sulla salute ovvero l’esistenza di un disagio economico o sociale dell’interessato e non procedere, di conseguenza, alla pubblicazione di dati o altre informazioni idonee ad identificarlo. In ogni caso, nel rispetto del principio di minimizzazione dei dati rispetto alla finalità perseguita, non risulta giustificato pubblicare dati quali, l’indirizzo di abitazione o la residenza, il codice fiscale, le coordinate bancarie dove sono accreditati i contributi o i benefici economici (codici IBAN), la ripartizione degli assegnatari secondo le fasce dell’</w:t>
      </w:r>
      <w:proofErr w:type="spellStart"/>
      <w:r w:rsidRPr="00C277F1">
        <w:rPr>
          <w:rFonts w:ascii="Helvetica" w:eastAsia="Times New Roman" w:hAnsi="Helvetica" w:cs="Times New Roman"/>
          <w:color w:val="282828"/>
          <w:sz w:val="11"/>
          <w:szCs w:val="11"/>
          <w:lang w:eastAsia="it-IT"/>
        </w:rPr>
        <w:t>equivalente-Isee</w:t>
      </w:r>
      <w:proofErr w:type="spellEnd"/>
      <w:r w:rsidRPr="00C277F1">
        <w:rPr>
          <w:rFonts w:ascii="Helvetica" w:eastAsia="Times New Roman" w:hAnsi="Helvetica" w:cs="Times New Roman"/>
          <w:color w:val="282828"/>
          <w:sz w:val="11"/>
          <w:szCs w:val="11"/>
          <w:lang w:eastAsia="it-IT"/>
        </w:rPr>
        <w:t>, l’indicazione di analitiche situazioni reddituali, di condizioni di bisogno o di peculiari situazioni abitative, etc.</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4. È possibile diffondere i dati identificativi delle persone positive al Covid-19 o che sono state poste in isolamento?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La disciplina vigente vieta la diffusione dei dati relativi alla salute. Tale divieto non è stato derogato dalla normativa d’urgenza sull’emergenza epidemiologica da Covid-19.</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Pertanto, le aziende sanitarie, le prefetture, i comuni e qualsiasi altro soggetto pubblico o privato non possono diffondere, attraverso siti web o altri canali, i nominativi dei casi accertati di Covid-19 o dei soggetti sottoposti alla misura dell’isolamento per finalità di contenimento della diffusione dell’epidemia o per il contrasto di “</w:t>
      </w:r>
      <w:proofErr w:type="spellStart"/>
      <w:r w:rsidRPr="00C277F1">
        <w:rPr>
          <w:rFonts w:ascii="Helvetica" w:eastAsia="Times New Roman" w:hAnsi="Helvetica" w:cs="Times New Roman"/>
          <w:color w:val="282828"/>
          <w:sz w:val="11"/>
          <w:szCs w:val="11"/>
          <w:lang w:eastAsia="it-IT"/>
        </w:rPr>
        <w:t>fake</w:t>
      </w:r>
      <w:proofErr w:type="spellEnd"/>
      <w:r w:rsidRPr="00C277F1">
        <w:rPr>
          <w:rFonts w:ascii="Helvetica" w:eastAsia="Times New Roman" w:hAnsi="Helvetica" w:cs="Times New Roman"/>
          <w:color w:val="282828"/>
          <w:sz w:val="11"/>
          <w:szCs w:val="11"/>
          <w:lang w:eastAsia="it-IT"/>
        </w:rPr>
        <w:t xml:space="preserve"> news”.</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5. Chi può trattare i dati dei soggetti in isolamento per verificare il rispetto di tale misura?</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L’attività di sorveglianza sanitaria dei soggetti posti in isolamento domiciliare consiste in un intervento di sanità pubblica, che deve essere realizzato da operatori sanitari in grado di valutare, in relazione alle condizioni di salute del soggetto, gli interventi sanitari più opportuni. Le disposizioni d’urgenza adottate pongono infatti in capo a “l'operatore di sanità pubblica” l’obbligo di provvedere “a contattare, quotidianamente, per avere notizie sulle condizioni di salute, la persona in sorveglianza” (art. 3, comma 6, d.p.c.m. 8 marzo 2020; art. 2, comma 6, d.p.c.m. 4 marzo u.s.).</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Le prefetture, che hanno il compito di controllare che la misura dell’isolamento domiciliare sia effettivamente rispettata, possono avvalersi delle forze di polizia, deputate -eventualmente- anche ad adottare i provvedimenti sanzionatori connessi al mancato rispetto delle predette misure di isolamento.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Le forze di polizia locale possono venire a conoscenza dei dati identificativi dei soggetti posti in isolamento, qualora la Prefettura deleghi loro la predetta attività di controllo. In tal caso, la Prefettura potrà comunicare alla polizia locale insistente sul territorio comunale, i dati dei soggetti nei cui confronti ha delegato l’attività di controllo sul rispetto della misura di isolamento domiciliare.</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6. Quali dati personali possono essere trattati dalla polizia locale nell’ambito dei controlli su strada?</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La verifica sull’attuazione delle misure emergenziali è assicurata dalle Prefetture avvalendosi delle Forze di polizia, tra le quali la polizia locale (artt. 3 e 5 l. n. 65/1986).</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Il personale di polizia locale preposto ai controlli su strada deve anche assicurare il rispetto delle restrizioni dei movimenti delle persone sul territorio, effettuando il controllo delle autodichiarazioni, rese dai cittadini, provvedendo anche all’accertamento delle violazioni e all’irrogazione delle sanzioni amministrative o, nei casi più gravi, alla trasmissione delle notizie di reato alle autorità competenti.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 xml:space="preserve">Gli accertamenti sulla veridicità delle dichiarazioni - rese ai sensi degli artt. 46 e 47 del </w:t>
      </w:r>
      <w:proofErr w:type="spellStart"/>
      <w:r w:rsidRPr="00C277F1">
        <w:rPr>
          <w:rFonts w:ascii="Helvetica" w:eastAsia="Times New Roman" w:hAnsi="Helvetica" w:cs="Times New Roman"/>
          <w:color w:val="282828"/>
          <w:sz w:val="11"/>
          <w:szCs w:val="11"/>
          <w:lang w:eastAsia="it-IT"/>
        </w:rPr>
        <w:t>d.P.R.</w:t>
      </w:r>
      <w:proofErr w:type="spellEnd"/>
      <w:r w:rsidRPr="00C277F1">
        <w:rPr>
          <w:rFonts w:ascii="Helvetica" w:eastAsia="Times New Roman" w:hAnsi="Helvetica" w:cs="Times New Roman"/>
          <w:color w:val="282828"/>
          <w:sz w:val="11"/>
          <w:szCs w:val="11"/>
          <w:lang w:eastAsia="it-IT"/>
        </w:rPr>
        <w:t xml:space="preserve"> 445/2000 sul modello ministeriale - riguardano anche la dichiarazione di “non essere sottoposto alla misura della quarantena ovvero di non essere risultato positivo al COVID-19” e devono poter essere effettuati, da tutte le forze di polizia, sui dati aggiornati tenuti dalle Aziende sanitarie competenti.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ragione della gravità delle conseguenze che possono derivare agli interessati dall’esisto di tali verifiche, della temporaneità delle misure di isolamento e della variabilità delle stesse (per es. a seguito di tampone negativo), tali controlli devono essere necessariamente effettuati con modalità che garantiscano l’esattezza dei dati e il loro aggiornamento. Devono, pertanto, essere implementate soluzioni che consentano a tutte le Forze di polizia la possibilità di interrogare puntualmente i predetti elenchi con riferimento alla presenza della misura dell’isolamento domiciliare nei confronti del soggetto controllato. Nulla osta che tale interrogazione sia fatta presso ciascuna delle strutture sanitarie dislocate sul territorio ovvero, in modo coordinato, presso un ufficio a ciò deputato della Prefettura.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7. Quali dati personali possono essere trattati per la gestione del servizio di raccolta domiciliare dei rifiuti?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Qualora i Comuni intendano istituire un servizio di raccolta domiciliare dei rifiuti prodotti dai soggetti posti in isolamento domiciliare, come suggerito dall’Istituto Superiore della Sanità (rapporto n. 3/2020), tale servizio può essere attivato a richiesta degli interessati.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Tale modalità consentirebbe di raggiungere la finalità di raccolta domiciliare, limitando i rischi connessi alla circolazione degli elenchi contenenti dati sulla salute degli interessati, oltre che all’interno degli enti locali, anche tra i soggetti privati che erogano i servizi comunali, nonché quelli relativi al loro mancato aggiornamento.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Tale soluzione lascia, tra l’altro, agli interessati la facoltà di decidere se usufruire di tale servizio, oppure continuare a provvedere personalmente al conferimento dei rifiuti (per il tramite delle reti familiari), nel rispetto delle raccomandazioni fornite dall’Istituto Superiore di Sanità.</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bookmarkStart w:id="1" w:name="lavoro"/>
      <w:bookmarkEnd w:id="1"/>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pict>
          <v:shape id="_x0000_i1027" type="#_x0000_t75" alt="" style="width:23.85pt;height:23.85pt"/>
        </w:pic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4"/>
          <w:lang w:eastAsia="it-IT"/>
        </w:rPr>
        <w:t>FAQ -Trattamento dei dati nel contesto lavorativo pubblico e privato nell’ambito dell’emergenza sanitaria</w:t>
      </w:r>
    </w:p>
    <w:p w:rsidR="00C277F1" w:rsidRPr="00C277F1" w:rsidRDefault="00C277F1" w:rsidP="00C277F1">
      <w:pPr>
        <w:shd w:val="clear" w:color="auto" w:fill="FFFFFF"/>
        <w:spacing w:after="0" w:line="240" w:lineRule="auto"/>
        <w:jc w:val="center"/>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1. Il datore di lavoro può rilevare la temperatura corporea del personale dipendente o di utenti, fornitori, visitatori e clienti all’ingresso della propria sede?</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Nell’attuale situazione legata all’emergenza epidemiologica, si sono susseguiti, in tempi assai ravvicinati, in ragione dell’aggravarsi dello scenario nel contesto nazionale, numerosi interventi normativi e  conseguenti atti di indirizzo emanati dalle istituzioni competenti che, al fine di individuare misure urgenti in materia di contenimento e gestione dell'emergenza epidemiologica, hanno stabilito che, i datori di lavoro, le cui attività non sono sospese, sono tenuti a osservare le misure per il contenimento e la gestione dell’emergenza epidemiologica contenute nel Protocollo condiviso di regolamentazione delle misure per il contrasto e il contenimento della diffusione del virus Covid-19 negli ambienti di lavoro tra Governo e parti sociali del 14 marzo 2020</w:t>
      </w:r>
      <w:r w:rsidRPr="00C277F1">
        <w:rPr>
          <w:rFonts w:ascii="Helvetica" w:eastAsia="Times New Roman" w:hAnsi="Helvetica" w:cs="Times New Roman"/>
          <w:color w:val="282828"/>
          <w:sz w:val="8"/>
          <w:szCs w:val="8"/>
          <w:vertAlign w:val="superscript"/>
          <w:lang w:eastAsia="it-IT"/>
        </w:rPr>
        <w:t>.(1)</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particolare, il citato Protocollo prevede la rilevazione della temperatura corporea del personale dipendente per l’accesso ai locali e alle sedi aziendali, tra le misure per il contrasto alla diffusione del virus che trovano applicazione anche nei confronti di utenti, visitatori e clienti nonché dei fornitori, ove per questi ultimi non sia stata predisposta una modalità di accesso separata (cfr. Protocollo par. 2 e 3 e nota n. 1).</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Analoghi protocolli di sicurezza, con riguardo alle attività pubbliche non differibili o ai servizi pubblici essenziali, sono stati stipulati dal Ministro per la pubblica amministrazione con le sigle sindacali maggiormente rappresentative nella pubblica amministrazione (come il Protocollo di accordo per la prevenzione e la sicurezza dei dipendenti pubblici in ordine all’emergenza sanitaria da “Covid-19” del 3 e 8 aprile 2020) in quanto le misure per la sicurezza del settore privato sono state ritenute coerenti con le indicazioni già fornite dallo stesso Ministro con la direttiva n. 2/2020 e con la Circolare n. 2/2020.</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ragione del fatto che la rilevazione in tempo reale della temperatura corporea, quando è associata all’identità dell’interessato, costituisce un trattamento di dati personali (art. 4, par. 1, 2) del Regolamento (UE) 2016/679), non è ammessa la registrazione del dato relativo alla temperatura corporea rilevata, bensì, nel rispetto del principio di “minimizzazione” (art. 5, par.1, lett. c) del Regolamento cit.), è consentita la registrazione della sola circostanza del superamento della soglia stabilita dalla legge e comunque quando sia necessario documentare le ragioni che hanno impedito l’accesso al luogo di lavoro.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Diversamente nel caso in cui la temperatura corporea venga rilevata a clienti (ad esempio, nell’ambito della grande distribuzione) o visitatori occasionali anche qualora la temperatura risulti superiore alla soglia indicata nelle disposizioni emergenziali non è, d</w:t>
      </w:r>
      <w:r w:rsidRPr="00C277F1">
        <w:rPr>
          <w:rFonts w:ascii="Helvetica" w:eastAsia="Times New Roman" w:hAnsi="Helvetica" w:cs="Times New Roman"/>
          <w:color w:val="282828"/>
          <w:sz w:val="12"/>
          <w:szCs w:val="12"/>
          <w:lang w:eastAsia="it-IT"/>
        </w:rPr>
        <w:t>i </w:t>
      </w:r>
      <w:r w:rsidRPr="00C277F1">
        <w:rPr>
          <w:rFonts w:ascii="Helvetica" w:eastAsia="Times New Roman" w:hAnsi="Helvetica" w:cs="Times New Roman"/>
          <w:color w:val="282828"/>
          <w:sz w:val="11"/>
          <w:szCs w:val="11"/>
          <w:lang w:eastAsia="it-IT"/>
        </w:rPr>
        <w:t>regola, necessario registrare il dato relativo al motivo del diniego di accesso.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2. L’amministrazione o l’impresa possono richiedere ai propri dipendenti di rendere informazioni, anche mediante un’autodichiarazione, in merito all’eventuale esposizione al contagio da COVID 19 quale condizione per l’accesso alla sede di lavoro?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base alla disciplina in materia di tutela della salute e della sicurezza nei luoghi di lavoro il dipendente ha uno specifico obbligo di segnalare al datore di lavoro qualsiasi situazione di pericolo per la salute e la sicurezza sui luoghi di lavoro (art. 20 del d.lgs. 9 aprile 2008, n. 81). Al riguardo la direttiva n.1/2020 del Ministro per la pubblica amministrazione ha specificato che in base a tale obbligo il dipendente pubblico e chi opera a vario titolo presso la P.A. deve segnalare all’amministrazione di provenire (o aver avuto contatti con chi proviene) da un’area a rischio. In tale quadro il datore di lavoro può invitare i propri dipendenti a fare, ove necessario, tali comunicazioni anche mediante canali dedicati.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Tra le misure di prevenzione e contenimento del contagio che i datori di lavoro devono adottare in base al quadro normativo vigente, vi è la preclusione dell’accesso alla sede di lavoro a chi, negli ultimi 14 giorni, abbia avuto contatti con soggetti risultati positivi al COVID-19 o provenga da zone a rischio secondo le indicazioni dell’OMS. A tal fine, anche alla luce delle successive disposizioni emanate nell’ambito del contenimento del contagio (v. Protocollo condiviso di regolamentazione delle misure per il contrasto e il contenimento della diffusione del virus Covid-19 negli ambienti di lavoro sottoscritto il 14 marzo 2020 fra il Governo e le parti sociali), è possibile richiedere una dichiarazione che attesti tali circostanze anche a terzi (es. visitatori e utenti).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ogni caso dovranno essere raccolti solo i dati necessari, adeguati e pertinenti rispetto alla prevenzione del contagio da Covid-19, e astenersi dal richiedere informazioni aggiuntive in merito alla persona risultata positiva, alle specifiche località visitate o altri dettagli relativi alla sfera privata.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lastRenderedPageBreak/>
        <w:t>3. È possibile pubblicare sul sito istituzionale i contatti dei funzionari competenti per consentire al pubblico di prenotare servizi, prestazioni o appuntamenti presso le amministrazioni nella attuale emergenza epidemiologica?</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Le disposizioni normative per il contenimento e la gestione dell’emergenza epidemiologica e le indicazioni operative fornite dalle istituzioni competenti impongono di limitare la presenza del personale negli uffici mediante, prevalentemente, il ricorso al lavoro agile. Con riguardo ai compiti che richiedono la necessaria presenza sul luogo di lavoro, è previsto che le amministrazioni svolgano le attività strettamente funzionali alla gestione dell’emergenza e quelle “indifferibili”, anche con riguardo “all’utenza esterna”. Pertanto, le attività di ricevimento o di erogazione diretta dei servizi al pubblico devono essere garantite con modalità telematica o comunque con modalità tali da escludere o limitare la presenza fisica negli uffici (ad es. appuntamento telefonico o assistenza virtuale), ovvero, predisponendo accessi scaglionati, anche mediante prenotazioni di appuntamenti.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Nel rispetto dei principi di protezione dei dati (art. 5 Regolamento UE 2016/679) la finalità di fornire agli utenti recapiti utili a cui rivolgersi per assistenza o per essere ricevuti presso gli uffici, può essere utilmente perseguita pubblicando i soli recapiti delle unità organizzative competenti (numero di telefono e indirizzo PEC) e non quelli dei singoli funzionari preposti agli uffici. Ciò, anche in conformità agli obblighi di pubblicazione concernenti l’organizzazione delle pubbliche amministrazioni.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4. Quali trattamenti di dati personali sul luogo di lavoro coinvolgono il medico competente?</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capo al medico competente permane, anche nell’emergenza, il divieto di informare il datore di lavoro circa le specifiche patologie occorse ai lavoratori.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Nel contesto dell’emergenza gli adempimenti connessi alla sorveglianza sanitaria sui lavoratori da parte del medico competente, tra cui rientra anche la possibilità di sottoporre i lavoratori a visite straordinarie, tenuto conto della maggiore esposizione al rischio di contagio degli stessi, si configurano come vera e propria misura di prevenzione di carattere generale, e devono essere effettuati nel rispetto dei principi di protezione dei dati personali e rispettando le misure igieniche contenute nelle indicazioni del Ministero della Salute (cfr. anche Protocollo condiviso del 14 marzo 2020)</w:t>
      </w:r>
      <w:r w:rsidRPr="00C277F1">
        <w:rPr>
          <w:rFonts w:ascii="Helvetica" w:eastAsia="Times New Roman" w:hAnsi="Helvetica" w:cs="Times New Roman"/>
          <w:color w:val="282828"/>
          <w:sz w:val="8"/>
          <w:szCs w:val="8"/>
          <w:vertAlign w:val="superscript"/>
          <w:lang w:eastAsia="it-IT"/>
        </w:rPr>
        <w:t>(1)</w:t>
      </w:r>
      <w:r w:rsidRPr="00C277F1">
        <w:rPr>
          <w:rFonts w:ascii="Helvetica" w:eastAsia="Times New Roman" w:hAnsi="Helvetica" w:cs="Times New Roman"/>
          <w:color w:val="282828"/>
          <w:sz w:val="11"/>
          <w:szCs w:val="11"/>
          <w:lang w:eastAsia="it-IT"/>
        </w:rPr>
        <w:t>.</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Nell’ambito dell’emergenza, il medico competente collabora con il datore di lavoro e le RLS/RLST al fine di proporre tutte le misure di regolamentazione legate al Covid-19 e, nello svolgimento dei propri compiti di sorveglianza sanitaria, segnala al datore di lavoro “situazioni di particolare fragilità e patologie attuali o pregresse dei dipendenti” (cfr. paragrafo 12 del predetto Protocollo).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Ciò significa che, nel rispetto di quanto previsto dalle disposizioni di settore in materia di sorveglianza sanitaria e da quelle di protezione dei dati personali, il medico competente provvede a segnalare al datore di lavoro quei casi specifici in cui reputi che la particolare condizione di fragilità connessa anche allo stato di salute del dipendente ne suggerisca l’impiego in ambiti meno esposti al rischio di infezione. A tal fine, non è invece necessario comunicare al datore di lavoro la specifica patologia eventualmente sofferta dal lavoratore.</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tale quadro il datore di lavoro può trattare, nel rispetto dei principi di protezione dei dati (v. art. 5 Regolamento UE 2016/679), i dati personali dei dipendenti solo se sia normativamente previsto o disposto dagli organi competenti ovvero su specifica segnalazione del medico competente, nello svolgimento dei propri compiti di sorveglianza sanitaria.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5. Il datore di lavoro può comunicare al Rappresentante dei lavoratori per la sicurezza l’identità dei dipendenti contagiati?</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 datori di lavoro, nell’ambito dell’adozione delle misure di protezione e dei propri doveri in materia di sicurezza dei luoghi di lavoro, non possono comunicare il nome del dipendente o dei dipendenti che hanno contratto il virus a meno che il diritto nazionale lo consenta.</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In base al quadro normativo nazionale il datore di lavoro deve comunicare i nominativi del personale contagiato alle autorità sanitarie competenti e collaborare con esse per l’individuazione dei “contatti stretti” al fine di consentire la tempestiva attivazione delle misure di profilassi.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Tale obbligo di comunicazione non è, invece, previsto in favore del Rappresentante dei lavoratori per la sicurezza, né i compiti sopra descritti rientrano, in base alle norme di settore, tra le specifiche attribuzioni di quest’ultimo.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Il Rappresentante dei lavoratori per la sicurezza,  proprio nella fase dell’attuale emergenza epidemiologica, dovrà continuare a svolgere i propri compiti consultivi, di verifica e di coordinamento, offrendo la propria collaborazione al medico competente e al datore di lavoro (ad esempio, promuovendo l'individuazione delle misure di prevenzione più idonee a tutelare la salute dei lavoratori nello specifico contesto lavorativo; aggiornando il documento di valutazione dei rischi; verificando l’osservanza dei protocolli interni).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Il Rappresentate dei lavoratori per la sicurezza quando nell’esercizio delle proprie funzioni venga a conoscenza di informazioni- che di regola tratta in forma aggregata ad es. quelle riportate nel documento di valutazione dei rischi- rispetta le disposizioni in materia di protezione dei dati nei casi in cui sia possibile, anche indirettamente, l’identificazione di taluni interessati.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b/>
          <w:bCs/>
          <w:color w:val="282828"/>
          <w:sz w:val="11"/>
          <w:lang w:eastAsia="it-IT"/>
        </w:rPr>
        <w:t>6. Può essere resa nota l’identità del dipendente affetto da Covid-19 agli altri lavoratori da parte del datore di lavoro?</w:t>
      </w:r>
    </w:p>
    <w:p w:rsidR="00C277F1" w:rsidRPr="00C277F1" w:rsidRDefault="00C277F1" w:rsidP="00C277F1">
      <w:pPr>
        <w:shd w:val="clear" w:color="auto" w:fill="FFFFFF"/>
        <w:spacing w:after="0" w:line="240" w:lineRule="auto"/>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No. In relazione al fine di tutelare la salute degli altri lavoratori, in base a quanto stabilito dalle misure emergenziali, spetta alle autorità sanitarie competenti informare i “contatti stretti” del contagiato, al fine di attivare le previste misure di profilassi.</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Il datore di lavoro è, invece, tenuto a fornire alle istituzioni competenti e alle autorità sanitarie le informazioni necessarie, affinché le stesse possano assolvere ai compiti e alle funzioni previste anche dalla normativa d’urgenza adottata in relazione alla predetta situazione emergenziale (cfr. paragrafo 12 del predetto Protocollo).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La comunicazione di informazioni relative alla salute, sia all’esterno che all’interno della struttura organizzativa di appartenenza del dipendente o collaboratore, può avvenire esclusivamente qualora ciò sia previsto da disposizioni normative o disposto dalle autorità competenti in base a poteri normativamente attribuiti (es. esclusivamente per finalità di prevenzione dal contagio da Covid-19 e in caso di richiesta da parte dell’Autorità sanitaria per la ricostruzione della filiera degli eventuali “contatti stretti di un lavoratore risultato positivo).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1"/>
          <w:szCs w:val="11"/>
          <w:lang w:eastAsia="it-IT"/>
        </w:rPr>
        <w:t>Restano ferme le misure che il datore di lavoro deve adottare in caso di presenza di persona affetta da Covid-19, all’interno dei locali dell’azienda o dell’amministrazione, relative alla pulizia e alla sanificazione dei locali stessi, da effettuarsi secondo le indicazioni impartite dal Ministero della salute (v. punto 4 del Protocollo condiviso).</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color w:val="282828"/>
          <w:sz w:val="12"/>
          <w:szCs w:val="12"/>
          <w:lang w:eastAsia="it-IT"/>
        </w:rPr>
        <w:t> </w:t>
      </w:r>
    </w:p>
    <w:p w:rsidR="00C277F1" w:rsidRPr="00C277F1" w:rsidRDefault="00C277F1" w:rsidP="00C277F1">
      <w:pPr>
        <w:shd w:val="clear" w:color="auto" w:fill="FFFFFF"/>
        <w:spacing w:after="0" w:line="240" w:lineRule="auto"/>
        <w:jc w:val="both"/>
        <w:rPr>
          <w:rFonts w:ascii="Helvetica" w:eastAsia="Times New Roman" w:hAnsi="Helvetica" w:cs="Times New Roman"/>
          <w:color w:val="282828"/>
          <w:sz w:val="12"/>
          <w:szCs w:val="12"/>
          <w:lang w:eastAsia="it-IT"/>
        </w:rPr>
      </w:pPr>
      <w:r w:rsidRPr="00C277F1">
        <w:rPr>
          <w:rFonts w:ascii="Helvetica" w:eastAsia="Times New Roman" w:hAnsi="Helvetica" w:cs="Times New Roman"/>
          <w:i/>
          <w:iCs/>
          <w:color w:val="282828"/>
          <w:sz w:val="9"/>
          <w:lang w:eastAsia="it-IT"/>
        </w:rPr>
        <w:t>(1) Come aggiornato in data 24 aprile 2020</w:t>
      </w:r>
    </w:p>
    <w:p w:rsidR="009B6CE7" w:rsidRDefault="009B6CE7"/>
    <w:sectPr w:rsidR="009B6CE7" w:rsidSect="00C277F1">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C277F1"/>
    <w:rsid w:val="009B6CE7"/>
    <w:rsid w:val="00C277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277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277F1"/>
    <w:rPr>
      <w:b/>
      <w:bCs/>
    </w:rPr>
  </w:style>
  <w:style w:type="character" w:styleId="Enfasicorsivo">
    <w:name w:val="Emphasis"/>
    <w:basedOn w:val="Carpredefinitoparagrafo"/>
    <w:uiPriority w:val="20"/>
    <w:qFormat/>
    <w:rsid w:val="00C277F1"/>
    <w:rPr>
      <w:i/>
      <w:iCs/>
    </w:rPr>
  </w:style>
</w:styles>
</file>

<file path=word/webSettings.xml><?xml version="1.0" encoding="utf-8"?>
<w:webSettings xmlns:r="http://schemas.openxmlformats.org/officeDocument/2006/relationships" xmlns:w="http://schemas.openxmlformats.org/wordprocessingml/2006/main">
  <w:divs>
    <w:div w:id="12271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4495</Words>
  <Characters>25628</Characters>
  <Application>Microsoft Office Word</Application>
  <DocSecurity>0</DocSecurity>
  <Lines>213</Lines>
  <Paragraphs>60</Paragraphs>
  <ScaleCrop>false</ScaleCrop>
  <Company/>
  <LinksUpToDate>false</LinksUpToDate>
  <CharactersWithSpaces>30063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2020-05-05T08:06:00Z</dcterms:created>
  <dcterms:modified xsi:type="dcterms:W3CDTF">2020-05-05T08:07:00Z</dcterms:modified>
</cp:coreProperties>
</file>